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725F7A54" w14:textId="77777777" w:rsidTr="10F68316">
        <w:trPr>
          <w:trHeight w:val="11508"/>
        </w:trPr>
        <w:tc>
          <w:tcPr>
            <w:tcW w:w="8421" w:type="dxa"/>
            <w:tcBorders>
              <w:bottom w:val="thinThickMediumGap" w:sz="12" w:space="0" w:color="000000" w:themeColor="text1"/>
              <w:right w:val="thinThickMediumGap" w:sz="12" w:space="0" w:color="000000" w:themeColor="text1"/>
            </w:tcBorders>
          </w:tcPr>
          <w:p w14:paraId="33FEE65A" w14:textId="77777777" w:rsidR="0089192E" w:rsidRDefault="004C5223">
            <w:pPr>
              <w:pStyle w:val="TableParagraph"/>
              <w:spacing w:line="276" w:lineRule="auto"/>
              <w:ind w:left="94" w:right="32"/>
              <w:jc w:val="both"/>
              <w:rPr>
                <w:b/>
                <w:sz w:val="24"/>
              </w:rPr>
            </w:pPr>
            <w:r>
              <w:rPr>
                <w:b/>
                <w:color w:val="538DD3"/>
                <w:sz w:val="24"/>
              </w:rPr>
              <w:t>Αξιολόγηση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Εργαστηρίου-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Συνολική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αποτίμηση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&amp;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αναστοχασμός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πάνω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στην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υλοποίηση</w:t>
            </w:r>
            <w:r>
              <w:rPr>
                <w:b/>
                <w:color w:val="538DD3"/>
                <w:spacing w:val="-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-</w:t>
            </w:r>
            <w:r>
              <w:rPr>
                <w:b/>
                <w:color w:val="538DD3"/>
                <w:spacing w:val="-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Εκδηλώσεις</w:t>
            </w:r>
            <w:r>
              <w:rPr>
                <w:b/>
                <w:color w:val="538DD3"/>
                <w:spacing w:val="1"/>
                <w:sz w:val="24"/>
              </w:rPr>
              <w:t xml:space="preserve"> </w:t>
            </w:r>
            <w:r>
              <w:rPr>
                <w:b/>
                <w:color w:val="538DD3"/>
                <w:sz w:val="24"/>
              </w:rPr>
              <w:t>διάχυσης</w:t>
            </w:r>
          </w:p>
          <w:p w14:paraId="54D7DFE3" w14:textId="77777777" w:rsidR="0089192E" w:rsidRDefault="0089192E">
            <w:pPr>
              <w:pStyle w:val="TableParagraph"/>
              <w:spacing w:before="5"/>
              <w:rPr>
                <w:sz w:val="27"/>
              </w:rPr>
            </w:pPr>
          </w:p>
          <w:p w14:paraId="78B4F575" w14:textId="77777777" w:rsidR="0089192E" w:rsidRDefault="004C5223">
            <w:pPr>
              <w:pStyle w:val="TableParagraph"/>
              <w:spacing w:before="1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συνολική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αποτίμηση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του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εργαστηρίου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γίνεται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μέσα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στη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σύμβαση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</w:p>
          <w:p w14:paraId="51397C38" w14:textId="0B4A65DD" w:rsidR="0089192E" w:rsidRDefault="004C5223">
            <w:pPr>
              <w:pStyle w:val="TableParagraph"/>
              <w:spacing w:before="46" w:line="276" w:lineRule="auto"/>
              <w:ind w:left="94" w:right="2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«Παρουσίασης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Βιβλίων».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δραστηριότητα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αποκτά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επίσημο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τελετουργικό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χαρακτήρα, όπου παρουσιάζονται με </w:t>
            </w:r>
            <w:r w:rsidR="00810365">
              <w:rPr>
                <w:sz w:val="24"/>
              </w:rPr>
              <w:t>τ</w:t>
            </w:r>
            <w:r w:rsidR="006B0E32">
              <w:rPr>
                <w:sz w:val="24"/>
              </w:rPr>
              <w:t>η σ</w:t>
            </w:r>
            <w:r>
              <w:rPr>
                <w:sz w:val="24"/>
              </w:rPr>
              <w:t>ειρά οι συντελεστές και τα έργα τους . Η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επαγγελματική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«ομπρέλα»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εκδοτικού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οίκου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σύμβαση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μιας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επίσημης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εορταστικής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εκδήλωσης,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όπως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παρουσίαση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βιβλίου,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προσφέρουν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στους/στις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μαθητές/τριες ένα προστατευμένο χώρο δράσης. Σ’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αυτόν τον φανταστικό χώρο,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οι μαθητές</w:t>
            </w:r>
            <w:r w:rsidR="0070179A">
              <w:rPr>
                <w:sz w:val="24"/>
              </w:rPr>
              <w:t>/τριες β</w:t>
            </w:r>
            <w:r>
              <w:rPr>
                <w:sz w:val="24"/>
              </w:rPr>
              <w:t>ρίσκονται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σε ρόλο είτε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ως επαγγελματίες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του βιβλίου (αναλόγως 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τις αρμοδιότητες που ανέλαβαν στα εργαστήρια) είτε ως κοινό της παρουσίασης.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Έτσι,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μπορούν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εκφραστούν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ελεύθερα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αποστασιοποιημένα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προσωπικές σχέσεις στην τάξη. Τους δίνεται η δυνατότητα να υποστηρίξουν 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έργο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διατυπώσουν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ερωτήσεις,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ασκήσουν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δεχτούν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κριτική,</w:t>
            </w:r>
            <w:r>
              <w:rPr>
                <w:spacing w:val="1"/>
                <w:sz w:val="24"/>
              </w:rPr>
              <w:t xml:space="preserve"> </w:t>
            </w:r>
            <w:r w:rsidR="00303CBF">
              <w:rPr>
                <w:sz w:val="24"/>
              </w:rPr>
              <w:t>μια κριτική</w:t>
            </w:r>
            <w:r>
              <w:rPr>
                <w:sz w:val="24"/>
              </w:rPr>
              <w:t xml:space="preserve"> που θα απευθύνεται στον ρόλο και το έργο τους, όχι στους </w:t>
            </w:r>
            <w:r w:rsidR="007E5C0B">
              <w:rPr>
                <w:sz w:val="24"/>
              </w:rPr>
              <w:t>ίδιους/στις ίδιες</w:t>
            </w:r>
            <w:r>
              <w:rPr>
                <w:sz w:val="24"/>
              </w:rPr>
              <w:t>.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δημιουργεί ένα ασφαλές κλίμα που ευνοεί την ετεροαξιολόγηση και προωθεί 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αυτοαξιολόγηση.</w:t>
            </w:r>
          </w:p>
          <w:p w14:paraId="255F4DC8" w14:textId="1F66CF2C" w:rsidR="0089192E" w:rsidRDefault="004C5223">
            <w:pPr>
              <w:pStyle w:val="TableParagraph"/>
              <w:spacing w:line="276" w:lineRule="auto"/>
              <w:ind w:left="94" w:right="29"/>
              <w:jc w:val="both"/>
              <w:rPr>
                <w:sz w:val="24"/>
              </w:rPr>
            </w:pPr>
            <w:r>
              <w:rPr>
                <w:sz w:val="24"/>
              </w:rPr>
              <w:t>Επίσης,</w:t>
            </w:r>
            <w:r>
              <w:rPr>
                <w:spacing w:val="37"/>
                <w:sz w:val="24"/>
              </w:rPr>
              <w:t xml:space="preserve"> </w:t>
            </w:r>
            <w:r w:rsidR="0070179A">
              <w:rPr>
                <w:sz w:val="24"/>
              </w:rPr>
              <w:t>στο πλαίσιο μι</w:t>
            </w:r>
            <w:r>
              <w:rPr>
                <w:sz w:val="24"/>
              </w:rPr>
              <w:t>ας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τελικής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ετεροαξιολόγησης,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μαθητές/τριες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αναρτούν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μια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σύντομη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βιβλιοκριτική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Padlet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εργαστηρίου,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όπου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δηλώνουν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προτίμησή τους για το βιβλίο που τους </w:t>
            </w:r>
            <w:r w:rsidR="0070179A">
              <w:rPr>
                <w:sz w:val="24"/>
              </w:rPr>
              <w:t>ενθουσίασε π</w:t>
            </w:r>
            <w:r>
              <w:rPr>
                <w:sz w:val="24"/>
              </w:rPr>
              <w:t>ερισσότερο και τον λόγο που τους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άρεσε.</w:t>
            </w:r>
          </w:p>
          <w:p w14:paraId="5437B88A" w14:textId="01D0ECCF" w:rsidR="0089192E" w:rsidRDefault="004C5223">
            <w:pPr>
              <w:pStyle w:val="TableParagraph"/>
              <w:spacing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Για τη</w:t>
            </w:r>
            <w:r w:rsidR="0070179A">
              <w:rPr>
                <w:sz w:val="24"/>
              </w:rPr>
              <w:t xml:space="preserve"> δι</w:t>
            </w:r>
            <w:r>
              <w:rPr>
                <w:sz w:val="24"/>
              </w:rPr>
              <w:t>άχυση των αποτελεσμάτων του εργαστηρίου προτείνεται, κατ’ αρχάς, 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ολοκλήρωση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αποστολής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ανέλαβαν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ομάδες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διάρκεια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εργαστηρίων, δηλαδή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εμπλουτισμός της σχολικής βιβλιοθήκης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βιβλία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έντυπη 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ηλεκτρονική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μορφή.</w:t>
            </w:r>
          </w:p>
          <w:p w14:paraId="78AF5986" w14:textId="77777777" w:rsidR="0089192E" w:rsidRDefault="004C5223">
            <w:pPr>
              <w:pStyle w:val="TableParagraph"/>
              <w:spacing w:line="276" w:lineRule="auto"/>
              <w:ind w:left="94" w:right="28"/>
              <w:jc w:val="both"/>
              <w:rPr>
                <w:sz w:val="24"/>
              </w:rPr>
            </w:pPr>
            <w:r>
              <w:rPr>
                <w:sz w:val="24"/>
              </w:rPr>
              <w:t>Δεύτερον,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προτείνεται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δημιουργία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ιστολογίου,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οποίο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συμπεριλαμβάνει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όλα τα επιμέρους στάδια του παραπάνω εργαστηρίου. Σε αυτό ο/η εκπαιδευτικός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μπορεί</w:t>
            </w:r>
          </w:p>
          <w:p w14:paraId="7A0A703F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καταχωρήσει κάθε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βήμα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παραπάνω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εργαστήρια,</w:t>
            </w:r>
          </w:p>
          <w:p w14:paraId="7D8129C7" w14:textId="2452B15F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42" w:line="276" w:lineRule="auto"/>
              <w:ind w:right="28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βιβλία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μαθητών/μαθητριών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μορφή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pdf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 w:rsidR="00F16A83" w:rsidRPr="00F16A83">
              <w:rPr>
                <w:sz w:val="24"/>
              </w:rPr>
              <w:t xml:space="preserve"> τη χ</w:t>
            </w:r>
            <w:r>
              <w:rPr>
                <w:sz w:val="24"/>
              </w:rPr>
              <w:t>ειρόγραφη εικονογράφηση,</w:t>
            </w:r>
          </w:p>
          <w:p w14:paraId="5F2CB219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2" w:line="273" w:lineRule="auto"/>
              <w:ind w:right="36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δημοσίευση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εργαστήριο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δημιουργικής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γραφής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μέσα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φωτογραφικές λήψεις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παγωμένων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εικόνων,</w:t>
            </w:r>
          </w:p>
          <w:p w14:paraId="50B95E32" w14:textId="77777777" w:rsidR="0089192E" w:rsidRDefault="004C5223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  <w:tab w:val="left" w:pos="455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ενσωματώσει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κώδικα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ψηφιακών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βιβλίων,</w:t>
            </w:r>
          </w:p>
        </w:tc>
      </w:tr>
    </w:tbl>
    <w:p w14:paraId="53E4E45F" w14:textId="77777777" w:rsidR="0089192E" w:rsidRDefault="0089192E">
      <w:pPr>
        <w:rPr>
          <w:sz w:val="24"/>
        </w:rPr>
        <w:sectPr w:rsidR="0089192E">
          <w:headerReference w:type="default" r:id="rId10"/>
          <w:footerReference w:type="default" r:id="rId11"/>
          <w:pgSz w:w="11910" w:h="16840"/>
          <w:pgMar w:top="1260" w:right="880" w:bottom="920" w:left="720" w:header="446" w:footer="734" w:gutter="0"/>
          <w:cols w:space="720"/>
        </w:sectPr>
      </w:pPr>
    </w:p>
    <w:p w14:paraId="0F19F418" w14:textId="77777777" w:rsidR="0089192E" w:rsidRDefault="0089192E">
      <w:pPr>
        <w:pStyle w:val="a3"/>
        <w:spacing w:before="3"/>
        <w:rPr>
          <w:sz w:val="15"/>
        </w:rPr>
      </w:pPr>
    </w:p>
    <w:tbl>
      <w:tblPr>
        <w:tblStyle w:val="NormalTable0"/>
        <w:tblW w:w="0" w:type="auto"/>
        <w:tblInd w:w="112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1"/>
      </w:tblGrid>
      <w:tr w:rsidR="0089192E" w14:paraId="6DB3D9CA" w14:textId="77777777">
        <w:trPr>
          <w:trHeight w:val="2034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1B5FF8D" w14:textId="77777777" w:rsidR="0089192E" w:rsidRDefault="004C5223">
            <w:pPr>
              <w:pStyle w:val="TableParagraph"/>
              <w:numPr>
                <w:ilvl w:val="0"/>
                <w:numId w:val="10"/>
              </w:numPr>
              <w:tabs>
                <w:tab w:val="left" w:pos="454"/>
                <w:tab w:val="left" w:pos="455"/>
                <w:tab w:val="left" w:pos="3070"/>
              </w:tabs>
              <w:spacing w:line="273" w:lineRule="auto"/>
              <w:ind w:right="32"/>
              <w:rPr>
                <w:sz w:val="24"/>
              </w:rPr>
            </w:pPr>
            <w:r>
              <w:rPr>
                <w:sz w:val="24"/>
              </w:rPr>
              <w:t>να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αναρτήσει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Padlet</w:t>
            </w:r>
            <w:r>
              <w:rPr>
                <w:sz w:val="24"/>
              </w:rPr>
              <w:tab/>
              <w:t>του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εργαστηρίου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βίντεο/ηχητικά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αρχεία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συνεντεύξεων.</w:t>
            </w:r>
          </w:p>
          <w:p w14:paraId="6E19C552" w14:textId="3C8D03DB" w:rsidR="0089192E" w:rsidRDefault="004C5223">
            <w:pPr>
              <w:pStyle w:val="TableParagraph"/>
              <w:spacing w:before="7" w:line="276" w:lineRule="auto"/>
              <w:ind w:left="94"/>
              <w:rPr>
                <w:sz w:val="24"/>
              </w:rPr>
            </w:pPr>
            <w:r>
              <w:rPr>
                <w:sz w:val="24"/>
              </w:rPr>
              <w:t>Ενδιαφέρον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είχε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συμμετοχή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διαγωνισμούς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παραμυθιών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διεξάγονται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κατά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καιρούς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διάφορους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φορείς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1"/>
                <w:sz w:val="24"/>
              </w:rPr>
              <w:t xml:space="preserve"> </w:t>
            </w:r>
            <w:r w:rsidR="0046414E">
              <w:rPr>
                <w:sz w:val="24"/>
              </w:rPr>
              <w:t>τους/τις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μαθητές</w:t>
            </w:r>
            <w:r w:rsidR="0046414E">
              <w:rPr>
                <w:sz w:val="24"/>
              </w:rPr>
              <w:t>/τριες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Δημοτικού.</w:t>
            </w:r>
          </w:p>
        </w:tc>
      </w:tr>
      <w:tr w:rsidR="0089192E" w14:paraId="00B119FC" w14:textId="77777777" w:rsidTr="00C73FDA">
        <w:trPr>
          <w:trHeight w:val="650"/>
        </w:trPr>
        <w:tc>
          <w:tcPr>
            <w:tcW w:w="842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D79474D" w14:textId="099164CB" w:rsidR="0089192E" w:rsidRDefault="0089192E">
            <w:pPr>
              <w:pStyle w:val="TableParagraph"/>
              <w:spacing w:before="6" w:line="330" w:lineRule="atLeast"/>
              <w:ind w:left="94" w:right="34"/>
              <w:jc w:val="both"/>
              <w:rPr>
                <w:sz w:val="24"/>
              </w:rPr>
            </w:pPr>
          </w:p>
        </w:tc>
      </w:tr>
    </w:tbl>
    <w:p w14:paraId="253E9730" w14:textId="481726A6" w:rsidR="0089192E" w:rsidRDefault="0089192E">
      <w:pPr>
        <w:spacing w:line="330" w:lineRule="atLeast"/>
        <w:jc w:val="both"/>
        <w:rPr>
          <w:sz w:val="24"/>
        </w:rPr>
      </w:pPr>
    </w:p>
    <w:p w14:paraId="3B3278B6" w14:textId="45B2469F" w:rsidR="00C73FDA" w:rsidRDefault="00C73FDA">
      <w:pPr>
        <w:spacing w:line="330" w:lineRule="atLeast"/>
        <w:jc w:val="both"/>
        <w:rPr>
          <w:sz w:val="24"/>
        </w:rPr>
      </w:pPr>
    </w:p>
    <w:p w14:paraId="634C2B8F" w14:textId="361ED318" w:rsidR="00C73FDA" w:rsidRDefault="00C73FDA">
      <w:pPr>
        <w:spacing w:line="330" w:lineRule="atLeast"/>
        <w:jc w:val="both"/>
        <w:rPr>
          <w:sz w:val="24"/>
        </w:rPr>
      </w:pPr>
    </w:p>
    <w:sectPr w:rsidR="00C73FDA" w:rsidSect="00C73FDA">
      <w:headerReference w:type="default" r:id="rId12"/>
      <w:footerReference w:type="default" r:id="rId13"/>
      <w:pgSz w:w="11910" w:h="16840"/>
      <w:pgMar w:top="1260" w:right="880" w:bottom="920" w:left="720" w:header="446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D70A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664" behindDoc="1" locked="0" layoutInCell="1" allowOverlap="1" wp14:anchorId="63D3925C" wp14:editId="46A2AE03">
          <wp:simplePos x="0" y="0"/>
          <wp:positionH relativeFrom="page">
            <wp:posOffset>1507807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69FA73B7" wp14:editId="48363063">
              <wp:simplePos x="0" y="0"/>
              <wp:positionH relativeFrom="page">
                <wp:posOffset>6250940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81E1F" w14:textId="10507988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FDA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A73B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2.2pt;margin-top:790.25pt;width:16.1pt;height:12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/VsAIAALA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" filled="f" stroked="f">
              <v:textbox inset="0,0,0,0">
                <w:txbxContent>
                  <w:p w14:paraId="4F381E1F" w14:textId="10507988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FDA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10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0388076B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FDA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0388076B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FDA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1D5D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69152" behindDoc="1" locked="0" layoutInCell="1" allowOverlap="1" wp14:anchorId="615A14D0" wp14:editId="57DD675F">
          <wp:simplePos x="0" y="0"/>
          <wp:positionH relativeFrom="page">
            <wp:posOffset>1141094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10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 w16cid:durableId="2120297991">
    <w:abstractNumId w:val="0"/>
  </w:num>
  <w:num w:numId="2" w16cid:durableId="239171533">
    <w:abstractNumId w:val="21"/>
  </w:num>
  <w:num w:numId="3" w16cid:durableId="2075201466">
    <w:abstractNumId w:val="12"/>
  </w:num>
  <w:num w:numId="4" w16cid:durableId="887565733">
    <w:abstractNumId w:val="10"/>
  </w:num>
  <w:num w:numId="5" w16cid:durableId="546063870">
    <w:abstractNumId w:val="2"/>
  </w:num>
  <w:num w:numId="6" w16cid:durableId="1447233908">
    <w:abstractNumId w:val="17"/>
  </w:num>
  <w:num w:numId="7" w16cid:durableId="2008171993">
    <w:abstractNumId w:val="6"/>
  </w:num>
  <w:num w:numId="8" w16cid:durableId="2069069357">
    <w:abstractNumId w:val="22"/>
  </w:num>
  <w:num w:numId="9" w16cid:durableId="1553693042">
    <w:abstractNumId w:val="7"/>
  </w:num>
  <w:num w:numId="10" w16cid:durableId="1543441876">
    <w:abstractNumId w:val="8"/>
  </w:num>
  <w:num w:numId="11" w16cid:durableId="295645767">
    <w:abstractNumId w:val="9"/>
  </w:num>
  <w:num w:numId="12" w16cid:durableId="1734423897">
    <w:abstractNumId w:val="14"/>
  </w:num>
  <w:num w:numId="13" w16cid:durableId="412706123">
    <w:abstractNumId w:val="24"/>
  </w:num>
  <w:num w:numId="14" w16cid:durableId="76640157">
    <w:abstractNumId w:val="1"/>
  </w:num>
  <w:num w:numId="15" w16cid:durableId="1973749204">
    <w:abstractNumId w:val="3"/>
  </w:num>
  <w:num w:numId="16" w16cid:durableId="1852141799">
    <w:abstractNumId w:val="19"/>
  </w:num>
  <w:num w:numId="17" w16cid:durableId="1975787285">
    <w:abstractNumId w:val="20"/>
  </w:num>
  <w:num w:numId="18" w16cid:durableId="1738935713">
    <w:abstractNumId w:val="15"/>
  </w:num>
  <w:num w:numId="19" w16cid:durableId="89129186">
    <w:abstractNumId w:val="16"/>
  </w:num>
  <w:num w:numId="20" w16cid:durableId="2099977014">
    <w:abstractNumId w:val="23"/>
  </w:num>
  <w:num w:numId="21" w16cid:durableId="1342972418">
    <w:abstractNumId w:val="13"/>
  </w:num>
  <w:num w:numId="22" w16cid:durableId="1655379690">
    <w:abstractNumId w:val="5"/>
  </w:num>
  <w:num w:numId="23" w16cid:durableId="1025012232">
    <w:abstractNumId w:val="18"/>
  </w:num>
  <w:num w:numId="24" w16cid:durableId="1508519018">
    <w:abstractNumId w:val="4"/>
  </w:num>
  <w:num w:numId="25" w16cid:durableId="224416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3CBF"/>
    <w:rsid w:val="00305AC2"/>
    <w:rsid w:val="00317BCA"/>
    <w:rsid w:val="00347AB5"/>
    <w:rsid w:val="003701C3"/>
    <w:rsid w:val="003A431D"/>
    <w:rsid w:val="003C4191"/>
    <w:rsid w:val="003F2005"/>
    <w:rsid w:val="0046015B"/>
    <w:rsid w:val="0046414E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B1586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E5C0B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73FDA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341ED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D696A3-7569-4EF9-8EBA-DFF9F030AAC8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9806c0c0-f2e2-4ccd-ab2d-9a2c2fab9b44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4</cp:revision>
  <dcterms:created xsi:type="dcterms:W3CDTF">2024-07-09T11:44:00Z</dcterms:created>
  <dcterms:modified xsi:type="dcterms:W3CDTF">2024-07-12T07:32:00Z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